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color w:val="111111"/>
        </w:rPr>
        <w:t>PORTEZ DU NOIR</w:t>
      </w:r>
    </w:p>
    <w:p>
      <w:pPr>
        <w:jc w:val="left"/>
      </w:pPr>
      <w:r>
        <w:rPr>
          <w:b/>
          <w:color w:val="996A00"/>
          <w:sz w:val="24"/>
        </w:rPr>
        <w:t>Campagne du Ruban Noir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224"/>
            <w:shd w:fill="D6A526"/>
          </w:tcPr>
          <w:p>
            <w:r/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011680" cy="20116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ibbon-mark-fr-pac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D6A526"/>
          <w:sz w:val="52"/>
        </w:rPr>
        <w:t>PRENEZ L’ENGAGEMENT</w:t>
      </w:r>
    </w:p>
    <w:p>
      <w:pPr>
        <w:jc w:val="center"/>
      </w:pPr>
      <w:r>
        <w:rPr>
          <w:b/>
          <w:sz w:val="32"/>
        </w:rPr>
        <w:t>Premier et dernier jour de février</w:t>
      </w:r>
    </w:p>
    <w:p>
      <w:pPr>
        <w:jc w:val="center"/>
      </w:pPr>
      <w:r>
        <w:rPr>
          <w:sz w:val="28"/>
        </w:rPr>
        <w:t>Unité • Force • Solidarité</w:t>
        <w:br/>
        <w:t>Contre le racisme et l’intolérance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E5B5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</w:rPr>
              <w:t>ENGAGEMENT</w:t>
              <w:br/>
            </w:r>
            <w:r>
              <w:t>Je m'engage à porter le Ruban Noir comme symbole d'unité, de force et de solidarité dans la lutte contre le racisme et l'intolérance.</w:t>
            </w:r>
          </w:p>
        </w:tc>
      </w:tr>
    </w:tbl>
    <w:p/>
    <w:p>
      <w:pPr>
        <w:jc w:val="center"/>
      </w:pPr>
      <w:r>
        <w:rPr>
          <w:b/>
          <w:sz w:val="30"/>
        </w:rPr>
        <w:t>blackribboncampaign.com</w:t>
      </w:r>
    </w:p>
    <w:sectPr w:rsidR="00FC693F" w:rsidRPr="0006063C" w:rsidSect="00034616">
      <w:headerReference w:type="default" r:id="rId9"/>
      <w:footerReference w:type="default" r:id="rId11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A5A5A"/>
        <w:sz w:val="16"/>
      </w:rPr>
      <w:t>blackribboncampaign.com  |  Unité. Force. Action.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040"/>
      <w:gridCol w:w="5040"/>
    </w:tblGrid>
    <w:tr>
      <w:tc>
        <w:tcPr>
          <w:tcW w:type="dxa" w:w="5040"/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ibbon-mark-fr-pac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</w:tcPr>
        <w:p>
          <w:pPr>
            <w:jc w:val="right"/>
          </w:pPr>
          <w:r>
            <w:rPr>
              <w:rFonts w:ascii="Liberation Sans" w:hAnsi="Liberation Sans"/>
              <w:b/>
              <w:sz w:val="18"/>
            </w:rPr>
            <w:t>BLACK RIBBON CAMPAIGN</w:t>
          </w:r>
          <w:r>
            <w:rPr>
              <w:sz w:val="15"/>
            </w:rPr>
            <w:br/>
            <w:t>RESSOURCES FRANÇAISES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365F91" w:themeColor="accent1" w:themeShade="B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erif" w:hAnsi="Liberation Serif"/>
      <w:b/>
      <w:color w:val="17365D" w:themeColor="text2" w:themeShade="B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